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[Your Name]</w:t>
        <w:br w:type="textWrapping"/>
        <w:t xml:space="preserve">[Your Address]</w:t>
        <w:br w:type="textWrapping"/>
        <w:t xml:space="preserve">[City, State, ZIP Code]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State Representative Maria Horn</w:t>
        <w:br w:type="textWrapping"/>
      </w:r>
      <w:r w:rsidDel="00000000" w:rsidR="00000000" w:rsidRPr="00000000">
        <w:rPr>
          <w:rFonts w:ascii="Calibri" w:cs="Calibri" w:eastAsia="Calibri" w:hAnsi="Calibri"/>
          <w:highlight w:val="white"/>
          <w:rtl w:val="0"/>
        </w:rPr>
        <w:t xml:space="preserve">Legislative Office Building, Room 3704</w:t>
        <w:br w:type="textWrapping"/>
        <w:t xml:space="preserve">300 Capitol Avenue</w:t>
        <w:br w:type="textWrapping"/>
        <w:t xml:space="preserve">Hartford, CT 06106-1591</w:t>
      </w:r>
      <w:r w:rsidDel="00000000" w:rsidR="00000000" w:rsidRPr="00000000">
        <w:rPr>
          <w:rtl w:val="0"/>
        </w:rPr>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Dear Representative Horn,</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am writing to seek your continued support in preserving the historic Paley Farm in Sharon, Connecticut. I understand that you have already been in contact with officials at the Connecticut Department of Agriculture (DoAg) to urge them to reverse the decision to allow a large private residence to be constructed on the property, which violates the terms of the 1984 agricultural easement entered into with Morris Paley. I urge you to continue advocating for the preservation of Paley Farm and for the DoAg to uphold the original terms of the easement. Ensuring the enforcement of this easement is critical to maintaining the farm’s historical integrity and setting a positive example for future conservation efforts.</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Your support is invaluable to our community’s efforts to protect this irreplaceable property. Thank you for your ongoing dedication to preserving our local heritage.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br w:type="textWrapping"/>
        <w:t xml:space="preserve">[Your Name]</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