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[Your Name]</w:t>
        <w:br w:type="textWrapping"/>
        <w:t xml:space="preserve">[Your Address]</w:t>
        <w:br w:type="textWrapping"/>
        <w:t xml:space="preserve">[City, State, ZIP]</w:t>
        <w:br w:type="textWrapping"/>
        <w:t xml:space="preserve">[Email Address]</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br w:type="textWrapping"/>
        <w:t xml:space="preserve">[Date]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Governor Ned Lamont</w:t>
        <w:br w:type="textWrapping"/>
        <w:t xml:space="preserve">Office of the Governor</w:t>
        <w:br w:type="textWrapping"/>
        <w:t xml:space="preserve">State Capitol</w:t>
        <w:br w:type="textWrapping"/>
        <w:t xml:space="preserve">210 Capitol Avenue</w:t>
        <w:br w:type="textWrapping"/>
        <w:t xml:space="preserve">Hartford, CT 06106</w:t>
        <w:br w:type="textWrapping"/>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Dear Governor Lamont,</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am writing to express my concern about the Connecticut Department of Agriculture's recent decision to permit the construction of a large private residence on the former Paley Farm, a property protected by the state in 1984 under an agricultural conservation easement. As a supporter of farmland preservation and a resident of Connecticut, I urge you to step in and advocate for the Department to rescind this approval and uphold the original terms of the easement.</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1984 easement on the Paley Farm was specifically designed to protect the land for agricultural use and to prevent non-farming development. Allowing this construction not only undermines the terms of this agreement but also sets a dangerous precedent for the other properties in the state with similar easement language. If this decision is not reversed, it could weaken protections for agricultural lands across Connecticut.</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Preserving farmland is crucial for our state’s agricultural heritage, food security, and environmental health. It is also essential to our local economy in the Northwest Corner that farmers have access to prime farmland. I respectfully call on you to insist that the Department of Agriculture honor its commitment to farmers and the public by enforcing these easements. </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Thank you for your leadership and your continued support for land conservation in Connecticut.</w:t>
      </w:r>
    </w:p>
    <w:p w:rsidR="00000000" w:rsidDel="00000000" w:rsidP="00000000" w:rsidRDefault="00000000" w:rsidRPr="00000000" w14:paraId="00000009">
      <w:pPr>
        <w:spacing w:after="240" w:before="240" w:lineRule="auto"/>
        <w:rPr/>
      </w:pPr>
      <w:r w:rsidDel="00000000" w:rsidR="00000000" w:rsidRPr="00000000">
        <w:rPr>
          <w:rFonts w:ascii="Calibri" w:cs="Calibri" w:eastAsia="Calibri" w:hAnsi="Calibri"/>
          <w:rtl w:val="0"/>
        </w:rPr>
        <w:t xml:space="preserve">Sincerely,</w:t>
        <w:br w:type="textWrapping"/>
        <w:br w:type="textWrapping"/>
        <w:t xml:space="preserve">[Your Name]</w:t>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